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186" w:rsidRDefault="006A5186" w:rsidP="006A5186">
      <w:pPr>
        <w:pStyle w:val="Textoindependiente"/>
        <w:ind w:left="261" w:right="4638"/>
        <w:rPr>
          <w:color w:val="00000A"/>
        </w:rPr>
      </w:pPr>
      <w:r>
        <w:rPr>
          <w:color w:val="00000A"/>
        </w:rPr>
        <w:t>SI POI-</w:t>
      </w:r>
      <w:r w:rsidR="00E1327C">
        <w:rPr>
          <w:color w:val="00000A"/>
        </w:rPr>
        <w:t>3155</w:t>
      </w:r>
    </w:p>
    <w:p w:rsidR="006A5186" w:rsidRDefault="006A5186" w:rsidP="006A5186">
      <w:pPr>
        <w:pStyle w:val="Textoindependiente"/>
        <w:ind w:left="261" w:right="4638"/>
        <w:rPr>
          <w:color w:val="00000A"/>
        </w:rPr>
      </w:pPr>
      <w:r>
        <w:rPr>
          <w:color w:val="00000A"/>
        </w:rPr>
        <w:t>INT-</w:t>
      </w:r>
      <w:r w:rsidR="00E1327C">
        <w:rPr>
          <w:color w:val="00000A"/>
        </w:rPr>
        <w:t>5108</w:t>
      </w:r>
    </w:p>
    <w:p w:rsidR="0099530C" w:rsidRDefault="0099530C" w:rsidP="006A5186">
      <w:pPr>
        <w:pStyle w:val="Textoindependiente"/>
        <w:ind w:left="261" w:right="4638"/>
        <w:rPr>
          <w:color w:val="00000A"/>
        </w:rPr>
      </w:pPr>
      <w:r>
        <w:rPr>
          <w:color w:val="00000A"/>
        </w:rPr>
        <w:t>POR 41125</w:t>
      </w:r>
    </w:p>
    <w:p w:rsidR="006A5186" w:rsidRDefault="006A5186" w:rsidP="006A5186">
      <w:pPr>
        <w:pStyle w:val="Textoindependiente"/>
        <w:ind w:left="261" w:right="4638"/>
        <w:rPr>
          <w:color w:val="00000A"/>
        </w:rPr>
      </w:pPr>
    </w:p>
    <w:p w:rsidR="006A5186" w:rsidRDefault="00E1327C" w:rsidP="006A5186">
      <w:pPr>
        <w:pStyle w:val="Textoindependiente"/>
        <w:ind w:left="261" w:right="4638"/>
        <w:rPr>
          <w:color w:val="00000A"/>
        </w:rPr>
      </w:pPr>
      <w:r>
        <w:rPr>
          <w:color w:val="00000A"/>
        </w:rPr>
        <w:t>Armenia 05</w:t>
      </w:r>
      <w:r w:rsidR="00313929">
        <w:rPr>
          <w:color w:val="00000A"/>
        </w:rPr>
        <w:t xml:space="preserve"> diciembre 2025</w:t>
      </w:r>
    </w:p>
    <w:p w:rsidR="0099530C" w:rsidRDefault="0099530C" w:rsidP="00B53E75">
      <w:pPr>
        <w:pStyle w:val="Textoindependiente"/>
        <w:ind w:left="261" w:right="4638"/>
        <w:rPr>
          <w:color w:val="00000A"/>
        </w:rPr>
      </w:pPr>
    </w:p>
    <w:p w:rsidR="00313929" w:rsidRDefault="00313929" w:rsidP="00B53E75">
      <w:pPr>
        <w:pStyle w:val="Textoindependiente"/>
        <w:ind w:left="261" w:right="4638"/>
        <w:rPr>
          <w:color w:val="00000A"/>
        </w:rPr>
      </w:pPr>
      <w:r>
        <w:rPr>
          <w:color w:val="00000A"/>
        </w:rPr>
        <w:t>Señora</w:t>
      </w:r>
    </w:p>
    <w:p w:rsidR="00F313C1" w:rsidRDefault="00224194" w:rsidP="00B53E75">
      <w:pPr>
        <w:pStyle w:val="Textoindependiente"/>
        <w:ind w:left="261" w:right="4638"/>
        <w:rPr>
          <w:color w:val="00000A"/>
        </w:rPr>
      </w:pPr>
      <w:r>
        <w:rPr>
          <w:color w:val="00000A"/>
        </w:rPr>
        <w:t xml:space="preserve">Laura Juliana </w:t>
      </w:r>
      <w:r w:rsidR="00F313C1">
        <w:rPr>
          <w:color w:val="00000A"/>
        </w:rPr>
        <w:t>Betancourt Rojas</w:t>
      </w:r>
    </w:p>
    <w:p w:rsidR="006D074B" w:rsidRPr="00F313C1" w:rsidRDefault="001238BE" w:rsidP="00F313C1">
      <w:pPr>
        <w:pStyle w:val="Textoindependiente"/>
        <w:ind w:left="261" w:right="4638"/>
        <w:rPr>
          <w:color w:val="00000A"/>
        </w:rPr>
      </w:pPr>
      <w:hyperlink r:id="rId7" w:history="1">
        <w:r w:rsidR="00F313C1" w:rsidRPr="0089100B">
          <w:rPr>
            <w:rStyle w:val="Hipervnculo"/>
          </w:rPr>
          <w:t>dannyortega11@hotmail.com</w:t>
        </w:r>
      </w:hyperlink>
      <w:r w:rsidR="00F313C1">
        <w:t xml:space="preserve"> </w:t>
      </w:r>
      <w:r w:rsidR="00B53E75">
        <w:rPr>
          <w:color w:val="00000A"/>
        </w:rPr>
        <w:t xml:space="preserve"> </w:t>
      </w:r>
    </w:p>
    <w:p w:rsidR="006D074B" w:rsidRDefault="00F313C1" w:rsidP="00B53E75">
      <w:pPr>
        <w:pStyle w:val="Textoindependiente"/>
        <w:ind w:left="261"/>
      </w:pPr>
      <w:r>
        <w:rPr>
          <w:color w:val="00000A"/>
          <w:spacing w:val="-2"/>
        </w:rPr>
        <w:t>3232919062</w:t>
      </w:r>
    </w:p>
    <w:p w:rsidR="00B53E75" w:rsidRDefault="00B53E75" w:rsidP="00B53E75">
      <w:pPr>
        <w:pStyle w:val="Textoindependiente"/>
        <w:ind w:left="261"/>
        <w:rPr>
          <w:color w:val="00000A"/>
          <w:spacing w:val="-2"/>
        </w:rPr>
      </w:pPr>
      <w:r>
        <w:rPr>
          <w:color w:val="00000A"/>
          <w:spacing w:val="-2"/>
        </w:rPr>
        <w:t>Armenia,</w:t>
      </w:r>
      <w:r w:rsidR="0029319E">
        <w:rPr>
          <w:color w:val="00000A"/>
          <w:spacing w:val="-2"/>
        </w:rPr>
        <w:t xml:space="preserve"> </w:t>
      </w:r>
      <w:r>
        <w:rPr>
          <w:color w:val="00000A"/>
          <w:spacing w:val="-2"/>
        </w:rPr>
        <w:t>Quindío</w:t>
      </w:r>
    </w:p>
    <w:p w:rsidR="00B53E75" w:rsidRDefault="00B53E75" w:rsidP="00B53E75">
      <w:pPr>
        <w:pStyle w:val="Textoindependiente"/>
        <w:ind w:left="261"/>
      </w:pPr>
    </w:p>
    <w:p w:rsidR="006D074B" w:rsidRDefault="006D074B">
      <w:pPr>
        <w:pStyle w:val="Textoindependiente"/>
      </w:pPr>
    </w:p>
    <w:p w:rsidR="006D074B" w:rsidRPr="00495FA7" w:rsidRDefault="0032455C">
      <w:pPr>
        <w:pStyle w:val="Textoindependiente"/>
        <w:spacing w:line="480" w:lineRule="auto"/>
        <w:ind w:left="261" w:right="2129"/>
        <w:jc w:val="both"/>
      </w:pPr>
      <w:r w:rsidRPr="00495FA7">
        <w:rPr>
          <w:color w:val="00000A"/>
        </w:rPr>
        <w:t>Asunto:</w:t>
      </w:r>
      <w:r w:rsidRPr="00495FA7">
        <w:rPr>
          <w:color w:val="00000A"/>
          <w:spacing w:val="-7"/>
        </w:rPr>
        <w:t xml:space="preserve"> </w:t>
      </w:r>
      <w:r w:rsidRPr="00495FA7">
        <w:rPr>
          <w:color w:val="00000A"/>
        </w:rPr>
        <w:t>Respuesta</w:t>
      </w:r>
      <w:r w:rsidRPr="00495FA7">
        <w:rPr>
          <w:color w:val="00000A"/>
          <w:spacing w:val="-7"/>
        </w:rPr>
        <w:t xml:space="preserve"> </w:t>
      </w:r>
      <w:r w:rsidRPr="00495FA7">
        <w:rPr>
          <w:color w:val="00000A"/>
        </w:rPr>
        <w:t>Radicado2025</w:t>
      </w:r>
      <w:r w:rsidR="0029319E" w:rsidRPr="00495FA7">
        <w:rPr>
          <w:color w:val="00000A"/>
        </w:rPr>
        <w:t xml:space="preserve"> </w:t>
      </w:r>
      <w:r w:rsidRPr="00495FA7">
        <w:rPr>
          <w:color w:val="00000A"/>
        </w:rPr>
        <w:t>PQR</w:t>
      </w:r>
      <w:r w:rsidR="00F313C1" w:rsidRPr="00495FA7">
        <w:rPr>
          <w:color w:val="00000A"/>
        </w:rPr>
        <w:t xml:space="preserve"> 41125</w:t>
      </w:r>
    </w:p>
    <w:p w:rsidR="00071487" w:rsidRDefault="00071487">
      <w:pPr>
        <w:pStyle w:val="Textoindependiente"/>
        <w:ind w:left="261" w:right="44"/>
        <w:jc w:val="both"/>
        <w:rPr>
          <w:rFonts w:ascii="Arial" w:eastAsia="Arial" w:hAnsi="Arial" w:cs="Arial"/>
          <w:sz w:val="22"/>
          <w:szCs w:val="22"/>
          <w:lang w:val="es-CO" w:eastAsia="zh-CN"/>
        </w:rPr>
      </w:pPr>
      <w:r w:rsidRPr="00495FA7">
        <w:rPr>
          <w:rFonts w:ascii="Arial" w:eastAsia="Arial" w:hAnsi="Arial" w:cs="Arial"/>
          <w:sz w:val="22"/>
          <w:szCs w:val="22"/>
          <w:lang w:val="es-CO" w:eastAsia="zh-CN"/>
        </w:rPr>
        <w:t xml:space="preserve">En atención a su petición </w:t>
      </w:r>
      <w:r w:rsidR="0099530C">
        <w:rPr>
          <w:rFonts w:ascii="Arial" w:eastAsia="Arial" w:hAnsi="Arial" w:cs="Arial"/>
          <w:sz w:val="22"/>
          <w:szCs w:val="22"/>
          <w:lang w:val="es-CO" w:eastAsia="zh-CN"/>
        </w:rPr>
        <w:t xml:space="preserve">remitida a través del SAC con radicado 2025PQR 41125 </w:t>
      </w:r>
      <w:r w:rsidRPr="00495FA7">
        <w:rPr>
          <w:rFonts w:ascii="Arial" w:eastAsia="Arial" w:hAnsi="Arial" w:cs="Arial"/>
          <w:sz w:val="22"/>
          <w:szCs w:val="22"/>
          <w:lang w:val="es-CO" w:eastAsia="zh-CN"/>
        </w:rPr>
        <w:t>recibido en nuestra d</w:t>
      </w:r>
      <w:r w:rsidR="0099530C">
        <w:rPr>
          <w:rFonts w:ascii="Arial" w:eastAsia="Arial" w:hAnsi="Arial" w:cs="Arial"/>
          <w:sz w:val="22"/>
          <w:szCs w:val="22"/>
          <w:lang w:val="es-CO" w:eastAsia="zh-CN"/>
        </w:rPr>
        <w:t>ependencia con radicado No.5108</w:t>
      </w:r>
      <w:r w:rsidRPr="00495FA7">
        <w:rPr>
          <w:rFonts w:ascii="Arial" w:eastAsia="Arial" w:hAnsi="Arial" w:cs="Arial"/>
          <w:sz w:val="22"/>
          <w:szCs w:val="22"/>
          <w:lang w:val="es-CO" w:eastAsia="zh-CN"/>
        </w:rPr>
        <w:t xml:space="preserve"> del 26/11/2025, amparada en el artículo 14 de la Ley 1437 de 2011 – Código de Procedimiento Administrativo y de lo Contencioso Administrativo -, subrogados por el artículo 1 de la Ley 1755 de 2015, y en observancia del mandato contenido en el Artículo 23 de la Constitución Nacional, me permito dar respuesta de fondo a la misma en los siguientes términos</w:t>
      </w:r>
    </w:p>
    <w:p w:rsidR="00071487" w:rsidRPr="0099530C" w:rsidRDefault="00071487">
      <w:pPr>
        <w:pStyle w:val="Textoindependiente"/>
        <w:ind w:left="261" w:right="44"/>
        <w:jc w:val="both"/>
        <w:rPr>
          <w:i/>
          <w:color w:val="00000A"/>
        </w:rPr>
      </w:pPr>
    </w:p>
    <w:p w:rsidR="0099530C" w:rsidRPr="0099530C" w:rsidRDefault="0099530C" w:rsidP="0099530C">
      <w:pPr>
        <w:pStyle w:val="Textoindependiente"/>
        <w:ind w:left="261" w:right="44"/>
        <w:jc w:val="center"/>
        <w:rPr>
          <w:i/>
          <w:color w:val="00000A"/>
        </w:rPr>
      </w:pPr>
      <w:r>
        <w:rPr>
          <w:i/>
          <w:color w:val="00000A"/>
        </w:rPr>
        <w:t xml:space="preserve">“ </w:t>
      </w:r>
      <w:r w:rsidRPr="0099530C">
        <w:rPr>
          <w:i/>
          <w:color w:val="00000A"/>
        </w:rPr>
        <w:t>II. PETICIÓN</w:t>
      </w:r>
    </w:p>
    <w:p w:rsidR="0099530C" w:rsidRPr="0099530C" w:rsidRDefault="0099530C" w:rsidP="0099530C">
      <w:pPr>
        <w:pStyle w:val="Textoindependiente"/>
        <w:ind w:left="261" w:right="44"/>
        <w:jc w:val="both"/>
        <w:rPr>
          <w:i/>
          <w:color w:val="00000A"/>
        </w:rPr>
      </w:pPr>
    </w:p>
    <w:p w:rsidR="005E3ECA" w:rsidRPr="0099530C" w:rsidRDefault="0099530C" w:rsidP="0099530C">
      <w:pPr>
        <w:pStyle w:val="Textoindependiente"/>
        <w:ind w:left="261" w:right="44"/>
        <w:jc w:val="both"/>
        <w:rPr>
          <w:i/>
          <w:color w:val="00000A"/>
        </w:rPr>
      </w:pPr>
      <w:r>
        <w:rPr>
          <w:i/>
          <w:color w:val="00000A"/>
        </w:rPr>
        <w:t>A</w:t>
      </w:r>
      <w:r w:rsidRPr="0099530C">
        <w:rPr>
          <w:i/>
          <w:color w:val="00000A"/>
        </w:rPr>
        <w:t>cceso a la información pública, solicito muy respetuosamente que la Alcaldía de</w:t>
      </w:r>
      <w:r>
        <w:rPr>
          <w:i/>
          <w:color w:val="00000A"/>
        </w:rPr>
        <w:t xml:space="preserve"> c</w:t>
      </w:r>
      <w:r w:rsidRPr="0099530C">
        <w:rPr>
          <w:i/>
          <w:color w:val="00000A"/>
        </w:rPr>
        <w:t>on fundamento en la normativa aplicable al derecho fundamental de petición y al Armenia, por intermedio de la dependencia que por competencia corresponda, se sirva suministrarme copia completa, actualizada y en formato digital de los</w:t>
      </w:r>
      <w:r>
        <w:rPr>
          <w:i/>
          <w:color w:val="00000A"/>
        </w:rPr>
        <w:t xml:space="preserve"> </w:t>
      </w:r>
      <w:r w:rsidRPr="0099530C">
        <w:rPr>
          <w:i/>
          <w:color w:val="00000A"/>
        </w:rPr>
        <w:t>siguientes documentos relacionados específicamente con el Intercambiador Vial de Bomberos (también denominado intercambiador vial de la Calle 2ª con Carrera 19)</w:t>
      </w:r>
      <w:r w:rsidR="005E3ECA" w:rsidRPr="0099530C">
        <w:rPr>
          <w:i/>
          <w:color w:val="00000A"/>
        </w:rPr>
        <w:t>.</w:t>
      </w:r>
    </w:p>
    <w:p w:rsidR="005E3ECA" w:rsidRPr="0099530C" w:rsidRDefault="005E3ECA">
      <w:pPr>
        <w:pStyle w:val="Textoindependiente"/>
        <w:ind w:left="261" w:right="44"/>
        <w:jc w:val="both"/>
        <w:rPr>
          <w:i/>
          <w:color w:val="00000A"/>
        </w:rPr>
      </w:pPr>
    </w:p>
    <w:p w:rsidR="005E3ECA" w:rsidRPr="0099530C" w:rsidRDefault="005E3ECA" w:rsidP="00161C86">
      <w:pPr>
        <w:pStyle w:val="Textoindependiente"/>
        <w:ind w:left="261" w:right="44"/>
        <w:jc w:val="both"/>
        <w:rPr>
          <w:i/>
          <w:color w:val="00000A"/>
        </w:rPr>
      </w:pPr>
      <w:r w:rsidRPr="0099530C">
        <w:rPr>
          <w:i/>
          <w:color w:val="00000A"/>
        </w:rPr>
        <w:t>Los documentos por usted solicitados:</w:t>
      </w:r>
    </w:p>
    <w:p w:rsidR="005E3ECA" w:rsidRPr="0099530C" w:rsidRDefault="005E3ECA">
      <w:pPr>
        <w:pStyle w:val="Textoindependiente"/>
        <w:ind w:left="261" w:right="44"/>
        <w:jc w:val="both"/>
        <w:rPr>
          <w:i/>
        </w:rPr>
      </w:pPr>
      <w:r w:rsidRPr="0099530C">
        <w:rPr>
          <w:i/>
        </w:rPr>
        <w:t>1. Plan de Gestión Integral de Residuos Sólidos (PGIRS) aplicable al proyecto.</w:t>
      </w:r>
    </w:p>
    <w:p w:rsidR="005E3ECA" w:rsidRPr="0099530C" w:rsidRDefault="005E3ECA">
      <w:pPr>
        <w:pStyle w:val="Textoindependiente"/>
        <w:ind w:left="261" w:right="44"/>
        <w:jc w:val="both"/>
        <w:rPr>
          <w:i/>
        </w:rPr>
      </w:pPr>
      <w:r w:rsidRPr="0099530C">
        <w:rPr>
          <w:i/>
        </w:rPr>
        <w:t xml:space="preserve">2. Plan de Manejo Ambiental (PMA) del proyecto. </w:t>
      </w:r>
    </w:p>
    <w:p w:rsidR="005E3ECA" w:rsidRPr="0099530C" w:rsidRDefault="005E3ECA">
      <w:pPr>
        <w:pStyle w:val="Textoindependiente"/>
        <w:ind w:left="261" w:right="44"/>
        <w:jc w:val="both"/>
        <w:rPr>
          <w:i/>
        </w:rPr>
      </w:pPr>
      <w:r w:rsidRPr="0099530C">
        <w:rPr>
          <w:i/>
        </w:rPr>
        <w:t xml:space="preserve">3. Diagnóstico Ambiental Local, vigente en lo pertinente al área de intervención. </w:t>
      </w:r>
    </w:p>
    <w:p w:rsidR="005E3ECA" w:rsidRPr="0099530C" w:rsidRDefault="005E3ECA">
      <w:pPr>
        <w:pStyle w:val="Textoindependiente"/>
        <w:ind w:left="261" w:right="44"/>
        <w:jc w:val="both"/>
        <w:rPr>
          <w:i/>
        </w:rPr>
      </w:pPr>
      <w:r w:rsidRPr="0099530C">
        <w:rPr>
          <w:i/>
        </w:rPr>
        <w:t>4. Plan de Acción Ambiental Local (PAAL) o instrumento equivalente que tenga incidencia directa sobre el proyecto.</w:t>
      </w:r>
      <w:r w:rsidR="0099530C">
        <w:rPr>
          <w:i/>
        </w:rPr>
        <w:t>”</w:t>
      </w:r>
    </w:p>
    <w:p w:rsidR="005E3ECA" w:rsidRDefault="005E3ECA" w:rsidP="00161C86">
      <w:pPr>
        <w:pStyle w:val="Textoindependiente"/>
        <w:ind w:right="44"/>
        <w:jc w:val="both"/>
      </w:pPr>
    </w:p>
    <w:p w:rsidR="00CD3941" w:rsidRDefault="005E3ECA">
      <w:pPr>
        <w:pStyle w:val="Textoindependiente"/>
        <w:ind w:left="261" w:right="44"/>
        <w:jc w:val="both"/>
      </w:pPr>
      <w:r>
        <w:t xml:space="preserve">La alcaldía de Armenia, por medio de la secretaria de infraestructura, realizo diferentes reuniones con la Autoridad Ambiental con el fin de definir </w:t>
      </w:r>
      <w:r w:rsidR="00CD3941">
        <w:t>cuál</w:t>
      </w:r>
      <w:r>
        <w:t xml:space="preserve"> instrumento de regulación</w:t>
      </w:r>
      <w:r w:rsidR="00CD3941">
        <w:t xml:space="preserve"> y control será el aplicable para la ejecución de las obras definidas para el proyecto.</w:t>
      </w:r>
    </w:p>
    <w:p w:rsidR="00CD3941" w:rsidRDefault="00CD3941">
      <w:pPr>
        <w:pStyle w:val="Textoindependiente"/>
        <w:ind w:left="261" w:right="44"/>
        <w:jc w:val="both"/>
      </w:pPr>
    </w:p>
    <w:p w:rsidR="00CD3941" w:rsidRDefault="00CD3941" w:rsidP="00C10DCF">
      <w:pPr>
        <w:pStyle w:val="Textoindependiente"/>
        <w:ind w:left="261" w:right="44"/>
        <w:jc w:val="both"/>
      </w:pPr>
      <w:r>
        <w:t xml:space="preserve">Es así que dichas reuniones, la Corporación Autónoma Regional del Quindío CRQ, estableció que para el desarrollo de las obras y actividades constructivas se debía </w:t>
      </w:r>
      <w:r w:rsidR="00C10DCF">
        <w:t xml:space="preserve">aplicar la </w:t>
      </w:r>
      <w:r w:rsidR="00C10DCF" w:rsidRPr="00C10DCF">
        <w:rPr>
          <w:b/>
          <w:i/>
        </w:rPr>
        <w:t>Resolución No. 617 del 30 de abril de 2020, "Por medio de la cual se adopta el protocolo para la aprobación del Sistema Alternativo para la Conectividad en Microcuencas- SACM y se adopta el Manual para la Asignación de Compensaciones por Pérdida o Afectación de Biodiversidad Asociada a los SACM, en el municipio de Armenia, Q."</w:t>
      </w:r>
      <w:r w:rsidR="00C10DCF">
        <w:t xml:space="preserve">, y establece en su artículo 4º. Protocolo para la Aprobación de los SACM que se adopta. Esto en cumplimiento del artículo 108 del Acuerdo 019 de 2009 que adoptó el Plan de Ordenamiento Territorial para el municipio de Armenia, el cual fue concertado con esta Autoridad Ambiental donde se definieron los Sistemas Alternativos para la Conectividad en Microcuencas, se determinó el tipo de estudios y trámites para su aprobación y se determinaron estándares mínimos en materia de diseño para estos sistemas de acuerdo a la propuesta planteada en el documento técnico de soporte, volumen 4-B del componente urbano del POT.” </w:t>
      </w:r>
      <w:r>
        <w:t xml:space="preserve">   </w:t>
      </w:r>
    </w:p>
    <w:p w:rsidR="00CD3941" w:rsidRDefault="00CD3941">
      <w:pPr>
        <w:pStyle w:val="Textoindependiente"/>
        <w:ind w:left="261" w:right="44"/>
        <w:jc w:val="both"/>
      </w:pPr>
    </w:p>
    <w:p w:rsidR="006A5186" w:rsidRDefault="00C10DCF">
      <w:pPr>
        <w:pStyle w:val="Textoindependiente"/>
        <w:ind w:left="261" w:right="44"/>
        <w:jc w:val="both"/>
      </w:pPr>
      <w:r>
        <w:t>Por tal motivo la secretaria de infraestructura r</w:t>
      </w:r>
      <w:r w:rsidR="00313929">
        <w:t xml:space="preserve">ealizo </w:t>
      </w:r>
      <w:r>
        <w:t>el documento denominado “Sistema Alternativo de Conectividad Ordenador vial Bomberos</w:t>
      </w:r>
      <w:r w:rsidR="00313929">
        <w:t xml:space="preserve">” el cual fue radicado en la CRQ, en virtud de la resolución expuesta anteriormente, dicho documento </w:t>
      </w:r>
      <w:r w:rsidR="006A5186">
        <w:t>contiene información como</w:t>
      </w:r>
    </w:p>
    <w:p w:rsidR="006A5186" w:rsidRDefault="006A5186">
      <w:pPr>
        <w:pStyle w:val="Textoindependiente"/>
        <w:ind w:left="261" w:right="44"/>
        <w:jc w:val="both"/>
      </w:pPr>
    </w:p>
    <w:p w:rsidR="006A5186" w:rsidRDefault="00313929" w:rsidP="00161C86">
      <w:pPr>
        <w:pStyle w:val="Textoindependiente"/>
        <w:numPr>
          <w:ilvl w:val="0"/>
          <w:numId w:val="2"/>
        </w:numPr>
        <w:ind w:right="44"/>
        <w:jc w:val="both"/>
      </w:pPr>
      <w:r>
        <w:t xml:space="preserve">Caracterización físico - biótica dentro del área de influencia directa del predio (Flora, fauna, recurso hídrico, usos y coberturas). </w:t>
      </w:r>
      <w:r w:rsidR="0026268D" w:rsidRPr="00803062">
        <w:rPr>
          <w:b/>
        </w:rPr>
        <w:t>(punto 3 de la solicitud)</w:t>
      </w:r>
    </w:p>
    <w:p w:rsidR="006A5186" w:rsidRDefault="00313929" w:rsidP="006A5186">
      <w:pPr>
        <w:pStyle w:val="Textoindependiente"/>
        <w:numPr>
          <w:ilvl w:val="0"/>
          <w:numId w:val="1"/>
        </w:numPr>
        <w:ind w:right="44"/>
        <w:jc w:val="both"/>
      </w:pPr>
      <w:r>
        <w:t xml:space="preserve">Documento de evaluación de los impactos ambientales que se generaran sobre el área directa durante la construcción de la obra. Este deberá contener por lo menos los siguientes ítems: </w:t>
      </w:r>
    </w:p>
    <w:p w:rsidR="006A5186" w:rsidRDefault="00313929" w:rsidP="006A5186">
      <w:pPr>
        <w:pStyle w:val="Textoindependiente"/>
        <w:ind w:left="981" w:right="44" w:firstLine="295"/>
        <w:jc w:val="both"/>
      </w:pPr>
      <w:r>
        <w:t xml:space="preserve">● Matriz de valoración de impactos (Se recomienda matriz de </w:t>
      </w:r>
      <w:proofErr w:type="spellStart"/>
      <w:r>
        <w:t>Leopold</w:t>
      </w:r>
      <w:proofErr w:type="spellEnd"/>
      <w:r>
        <w:t xml:space="preserve">). </w:t>
      </w:r>
    </w:p>
    <w:p w:rsidR="006A5186" w:rsidRDefault="00313929" w:rsidP="006A5186">
      <w:pPr>
        <w:pStyle w:val="Textoindependiente"/>
        <w:ind w:left="981" w:right="44" w:firstLine="295"/>
        <w:jc w:val="both"/>
      </w:pPr>
      <w:r>
        <w:t xml:space="preserve">● Matrices causa-efecto (resumen). </w:t>
      </w:r>
    </w:p>
    <w:p w:rsidR="006A5186" w:rsidRDefault="00313929" w:rsidP="006A5186">
      <w:pPr>
        <w:pStyle w:val="Textoindependiente"/>
        <w:ind w:left="1276" w:right="44"/>
        <w:jc w:val="both"/>
      </w:pPr>
      <w:r>
        <w:t>● Plan de manejo de los impactos y medidas de compensa</w:t>
      </w:r>
      <w:r w:rsidR="006A5186">
        <w:t>ción y asignación de recursos.</w:t>
      </w:r>
      <w:r w:rsidR="0026268D">
        <w:t xml:space="preserve">    </w:t>
      </w:r>
      <w:r w:rsidR="0026268D" w:rsidRPr="00803062">
        <w:rPr>
          <w:b/>
        </w:rPr>
        <w:t xml:space="preserve"> (punto 2 de la solicitud)</w:t>
      </w:r>
      <w:r w:rsidR="006A5186">
        <w:t xml:space="preserve"> </w:t>
      </w:r>
    </w:p>
    <w:p w:rsidR="006A5186" w:rsidRDefault="006A5186" w:rsidP="006A5186">
      <w:pPr>
        <w:pStyle w:val="Textoindependiente"/>
        <w:ind w:left="1276" w:right="44"/>
        <w:jc w:val="both"/>
      </w:pPr>
    </w:p>
    <w:p w:rsidR="006A5186" w:rsidRDefault="006A5186" w:rsidP="006A5186">
      <w:pPr>
        <w:pStyle w:val="Textoindependiente"/>
        <w:numPr>
          <w:ilvl w:val="0"/>
          <w:numId w:val="1"/>
        </w:numPr>
        <w:ind w:right="44"/>
        <w:jc w:val="both"/>
      </w:pPr>
      <w:r>
        <w:t xml:space="preserve">Propuesta de compensaciones ambientales. Este documento deberá contener como mínimo los siguientes ítems: </w:t>
      </w:r>
    </w:p>
    <w:p w:rsidR="006A5186" w:rsidRDefault="006A5186" w:rsidP="006A5186">
      <w:pPr>
        <w:pStyle w:val="Textoindependiente"/>
        <w:numPr>
          <w:ilvl w:val="0"/>
          <w:numId w:val="1"/>
        </w:numPr>
        <w:ind w:left="1276" w:right="44" w:firstLine="12"/>
        <w:jc w:val="both"/>
      </w:pPr>
      <w:r>
        <w:t xml:space="preserve">Descripción de las labores silviculturales (Siembra, resiembra, fertilización, </w:t>
      </w:r>
      <w:proofErr w:type="spellStart"/>
      <w:r>
        <w:t>etc</w:t>
      </w:r>
      <w:proofErr w:type="spellEnd"/>
      <w:r>
        <w:t xml:space="preserve">, anexar: edad, altura y procedencia del material). </w:t>
      </w:r>
    </w:p>
    <w:p w:rsidR="006A5186" w:rsidRDefault="006A5186" w:rsidP="006A5186">
      <w:pPr>
        <w:pStyle w:val="Textoindependiente"/>
        <w:numPr>
          <w:ilvl w:val="0"/>
          <w:numId w:val="1"/>
        </w:numPr>
        <w:ind w:left="1276" w:right="44" w:firstLine="12"/>
        <w:jc w:val="both"/>
      </w:pPr>
      <w:r>
        <w:t xml:space="preserve">Fichas técnicas de las especies a utilizar (únicamente especies nativas con distribución histórica en la región). </w:t>
      </w:r>
    </w:p>
    <w:p w:rsidR="006A5186" w:rsidRDefault="006A5186" w:rsidP="006A5186">
      <w:pPr>
        <w:pStyle w:val="Textoindependiente"/>
        <w:numPr>
          <w:ilvl w:val="0"/>
          <w:numId w:val="1"/>
        </w:numPr>
        <w:ind w:left="1276" w:right="44" w:firstLine="12"/>
        <w:jc w:val="both"/>
      </w:pPr>
      <w:r>
        <w:t xml:space="preserve">Cronograma de trabajo. Presupuesto (Con al menos, materiales, equipos y recurso humano). Tener en cuenta el manual de compensaciones de la CRQ. </w:t>
      </w:r>
    </w:p>
    <w:p w:rsidR="00C10DCF" w:rsidRDefault="006A5186" w:rsidP="006A5186">
      <w:pPr>
        <w:pStyle w:val="Textoindependiente"/>
        <w:numPr>
          <w:ilvl w:val="0"/>
          <w:numId w:val="1"/>
        </w:numPr>
        <w:ind w:left="1276" w:right="44" w:firstLine="12"/>
        <w:jc w:val="both"/>
      </w:pPr>
      <w:r>
        <w:t>Plan de Gestión Integral de Residuos de Construcción y Demolición (RCD de la obra).</w:t>
      </w:r>
      <w:r w:rsidR="0026268D">
        <w:t xml:space="preserve">  </w:t>
      </w:r>
      <w:r w:rsidR="0026268D" w:rsidRPr="00803062">
        <w:rPr>
          <w:b/>
        </w:rPr>
        <w:t>(punto 3 de la solicitud</w:t>
      </w:r>
      <w:r w:rsidR="0026268D">
        <w:t>)</w:t>
      </w:r>
      <w:r>
        <w:t xml:space="preserve"> </w:t>
      </w:r>
      <w:r w:rsidR="00313929">
        <w:t xml:space="preserve"> </w:t>
      </w:r>
    </w:p>
    <w:p w:rsidR="006A5186" w:rsidRDefault="006A5186" w:rsidP="006A5186">
      <w:pPr>
        <w:pStyle w:val="Textoindependiente"/>
        <w:ind w:right="44"/>
        <w:jc w:val="both"/>
      </w:pPr>
    </w:p>
    <w:p w:rsidR="006A5186" w:rsidRDefault="006A5186" w:rsidP="006A5186">
      <w:pPr>
        <w:pStyle w:val="Textoindependiente"/>
        <w:ind w:right="44"/>
        <w:jc w:val="both"/>
      </w:pPr>
      <w:r>
        <w:t>Dicho documento obtuvo aprobación de la A</w:t>
      </w:r>
      <w:r w:rsidR="00EA681C">
        <w:t xml:space="preserve">utoridad Ambiental CRQ con la </w:t>
      </w:r>
      <w:r w:rsidR="00EA681C" w:rsidRPr="00EA681C">
        <w:rPr>
          <w:b/>
          <w:i/>
        </w:rPr>
        <w:t>RESOLUCIÓN NO. 1188 DEL DOCE (12) DE JUNIO DE DOS MIL VEINTICINCO (2025) “POR MEDIO DEL CUAL SE APRUEBA EL SISTEMA ALTERNATIVO PARA LA CONECTIVIDAD EN MICROCUENCAS- SACM CORRESPONDIENTE AL PROYECTO DE CONSTRUCCIÓN ORDENADOR VIAL DEL COLISEO DEL CAFÉ A LA ALTURA DE LA CRA 19 CON AV 14 DE OCTUBRE Y CALLE 2 NORTE EN EL MUNICIPIO DE ARMENIA QUINDÍO”.</w:t>
      </w:r>
    </w:p>
    <w:p w:rsidR="00EA681C" w:rsidRDefault="00EA681C" w:rsidP="006A5186">
      <w:pPr>
        <w:pStyle w:val="Textoindependiente"/>
        <w:ind w:right="44"/>
        <w:jc w:val="both"/>
      </w:pPr>
    </w:p>
    <w:p w:rsidR="00803062" w:rsidRDefault="00EA681C" w:rsidP="006A5186">
      <w:pPr>
        <w:pStyle w:val="Textoindependiente"/>
        <w:ind w:right="44"/>
        <w:jc w:val="both"/>
      </w:pPr>
      <w:r>
        <w:t xml:space="preserve">Concernirte a la solicitud de información, el documento denominado “Sistema Alternativo de Conectividad Ordenador vial Bomberos” </w:t>
      </w:r>
      <w:r w:rsidR="00803062">
        <w:t xml:space="preserve">en el desarrollo del documento mencionado. </w:t>
      </w:r>
      <w:r>
        <w:t xml:space="preserve">incluye la información </w:t>
      </w:r>
      <w:r w:rsidR="00803062">
        <w:t>por usted solicitada, como se le indica en este oficio a cada los numerales 1,2 y 3 en su petición.</w:t>
      </w:r>
    </w:p>
    <w:p w:rsidR="00803062" w:rsidRDefault="00803062" w:rsidP="006A5186">
      <w:pPr>
        <w:pStyle w:val="Textoindependiente"/>
        <w:ind w:right="44"/>
        <w:jc w:val="both"/>
      </w:pPr>
    </w:p>
    <w:p w:rsidR="00803062" w:rsidRDefault="00803062" w:rsidP="006A5186">
      <w:pPr>
        <w:pStyle w:val="Textoindependiente"/>
        <w:ind w:right="44"/>
        <w:jc w:val="both"/>
      </w:pPr>
      <w:r>
        <w:t>Para el punto 4,</w:t>
      </w:r>
      <w:r w:rsidR="00A1712F">
        <w:t xml:space="preserve"> PLAN DE ACCION ABI</w:t>
      </w:r>
      <w:r>
        <w:t>E</w:t>
      </w:r>
      <w:r w:rsidR="00A1712F">
        <w:t xml:space="preserve">NTAL LOCAL, no aplica al desarrollo del proyecto del ordenador vial y deprimido vehicular, ya que esta es una obra de infraestructura urbana tendiente a dar soluciones de movilidad vehicular, y no es un tema de problemática ambiental municipal. </w:t>
      </w:r>
      <w:r>
        <w:t xml:space="preserve"> </w:t>
      </w:r>
    </w:p>
    <w:p w:rsidR="00A71874" w:rsidRDefault="00A71874" w:rsidP="006A5186">
      <w:pPr>
        <w:pStyle w:val="Textoindependiente"/>
        <w:ind w:right="44"/>
        <w:jc w:val="both"/>
      </w:pPr>
    </w:p>
    <w:p w:rsidR="004B3CC3" w:rsidRPr="004B3CC3" w:rsidRDefault="004B3CC3" w:rsidP="004B3CC3">
      <w:pPr>
        <w:widowControl/>
        <w:suppressAutoHyphens/>
        <w:autoSpaceDE/>
        <w:autoSpaceDN/>
        <w:jc w:val="both"/>
        <w:rPr>
          <w:rFonts w:ascii="Arial" w:eastAsia="Arial" w:hAnsi="Arial" w:cs="Arial"/>
          <w:lang w:val="es-CO" w:eastAsia="zh-CN"/>
        </w:rPr>
      </w:pPr>
      <w:r w:rsidRPr="004B3CC3">
        <w:rPr>
          <w:rFonts w:ascii="Arial" w:eastAsia="Arial" w:hAnsi="Arial" w:cs="Arial"/>
          <w:iCs/>
          <w:lang w:val="es-CO" w:eastAsia="zh-CN"/>
        </w:rPr>
        <w:t xml:space="preserve">Esperamos atender de fondo la petición por usted realizad con las aclaraciones y anexos dados en este oficio. </w:t>
      </w:r>
    </w:p>
    <w:p w:rsidR="004B3CC3" w:rsidRDefault="004B3CC3" w:rsidP="004B3CC3">
      <w:pPr>
        <w:pStyle w:val="Textoindependiente"/>
        <w:ind w:right="44"/>
        <w:jc w:val="both"/>
        <w:rPr>
          <w:color w:val="00000A"/>
        </w:rPr>
      </w:pPr>
    </w:p>
    <w:p w:rsidR="006D074B" w:rsidRPr="00E1327C" w:rsidRDefault="0032455C" w:rsidP="00E1327C">
      <w:pPr>
        <w:pStyle w:val="Textoindependiente"/>
        <w:ind w:right="44"/>
        <w:jc w:val="both"/>
        <w:rPr>
          <w:color w:val="00000A"/>
        </w:rPr>
      </w:pPr>
      <w:r>
        <w:rPr>
          <w:color w:val="00000A"/>
        </w:rPr>
        <w:t>Gracias</w:t>
      </w:r>
      <w:r>
        <w:rPr>
          <w:color w:val="00000A"/>
          <w:spacing w:val="-8"/>
        </w:rPr>
        <w:t xml:space="preserve"> </w:t>
      </w:r>
      <w:r>
        <w:rPr>
          <w:color w:val="00000A"/>
        </w:rPr>
        <w:t>por</w:t>
      </w:r>
      <w:r>
        <w:rPr>
          <w:color w:val="00000A"/>
          <w:spacing w:val="-8"/>
        </w:rPr>
        <w:t xml:space="preserve"> </w:t>
      </w:r>
      <w:r>
        <w:rPr>
          <w:color w:val="00000A"/>
        </w:rPr>
        <w:t>la</w:t>
      </w:r>
      <w:r>
        <w:rPr>
          <w:color w:val="00000A"/>
          <w:spacing w:val="-10"/>
        </w:rPr>
        <w:t xml:space="preserve"> </w:t>
      </w:r>
      <w:r>
        <w:rPr>
          <w:color w:val="00000A"/>
        </w:rPr>
        <w:t>atención</w:t>
      </w:r>
      <w:r>
        <w:rPr>
          <w:color w:val="00000A"/>
          <w:spacing w:val="-6"/>
        </w:rPr>
        <w:t xml:space="preserve"> </w:t>
      </w:r>
      <w:r>
        <w:rPr>
          <w:color w:val="00000A"/>
        </w:rPr>
        <w:t xml:space="preserve">prestada </w:t>
      </w:r>
      <w:r>
        <w:rPr>
          <w:color w:val="00000A"/>
          <w:spacing w:val="-2"/>
        </w:rPr>
        <w:t>Atentamente:</w:t>
      </w:r>
    </w:p>
    <w:p w:rsidR="006D074B" w:rsidRDefault="006D074B">
      <w:pPr>
        <w:pStyle w:val="Textoindependiente"/>
      </w:pPr>
    </w:p>
    <w:p w:rsidR="00F420B4" w:rsidRDefault="00F420B4">
      <w:pPr>
        <w:pStyle w:val="Textoindependiente"/>
      </w:pPr>
    </w:p>
    <w:p w:rsidR="006D074B" w:rsidRDefault="0032455C">
      <w:pPr>
        <w:pStyle w:val="Ttulo1"/>
      </w:pPr>
      <w:r>
        <w:t>Isabel</w:t>
      </w:r>
      <w:r>
        <w:rPr>
          <w:spacing w:val="-1"/>
        </w:rPr>
        <w:t xml:space="preserve"> </w:t>
      </w:r>
      <w:r>
        <w:t>Cristina</w:t>
      </w:r>
      <w:r>
        <w:rPr>
          <w:spacing w:val="-1"/>
        </w:rPr>
        <w:t xml:space="preserve"> </w:t>
      </w:r>
      <w:r>
        <w:t>Ortiz</w:t>
      </w:r>
      <w:r>
        <w:rPr>
          <w:spacing w:val="-1"/>
        </w:rPr>
        <w:t xml:space="preserve"> </w:t>
      </w:r>
      <w:r>
        <w:rPr>
          <w:spacing w:val="-2"/>
        </w:rPr>
        <w:t>Cortes</w:t>
      </w:r>
    </w:p>
    <w:p w:rsidR="006D074B" w:rsidRDefault="0032455C" w:rsidP="00161C86">
      <w:pPr>
        <w:pStyle w:val="Textoindependiente"/>
        <w:ind w:left="261"/>
        <w:jc w:val="both"/>
      </w:pPr>
      <w:r>
        <w:t>Subsecretaria</w:t>
      </w:r>
      <w:r>
        <w:rPr>
          <w:spacing w:val="-1"/>
        </w:rPr>
        <w:t xml:space="preserve"> </w:t>
      </w:r>
      <w:r>
        <w:t>de</w:t>
      </w:r>
      <w:r>
        <w:rPr>
          <w:spacing w:val="2"/>
        </w:rPr>
        <w:t xml:space="preserve"> </w:t>
      </w:r>
      <w:r>
        <w:rPr>
          <w:spacing w:val="-2"/>
        </w:rPr>
        <w:t>Infraestructura</w:t>
      </w:r>
      <w:r w:rsidR="00503738">
        <w:rPr>
          <w:spacing w:val="-2"/>
        </w:rPr>
        <w:t>.</w:t>
      </w:r>
      <w:bookmarkStart w:id="0" w:name="_GoBack"/>
      <w:bookmarkEnd w:id="0"/>
    </w:p>
    <w:p w:rsidR="006D074B" w:rsidRDefault="0032455C">
      <w:pPr>
        <w:ind w:left="261"/>
        <w:jc w:val="both"/>
        <w:rPr>
          <w:sz w:val="20"/>
        </w:rPr>
      </w:pPr>
      <w:r>
        <w:rPr>
          <w:sz w:val="20"/>
        </w:rPr>
        <w:t>Proyectó:</w:t>
      </w:r>
      <w:r>
        <w:rPr>
          <w:spacing w:val="-7"/>
          <w:sz w:val="20"/>
        </w:rPr>
        <w:t xml:space="preserve"> </w:t>
      </w:r>
      <w:r>
        <w:rPr>
          <w:sz w:val="20"/>
        </w:rPr>
        <w:t>Ing.</w:t>
      </w:r>
      <w:r>
        <w:rPr>
          <w:spacing w:val="-4"/>
          <w:sz w:val="20"/>
        </w:rPr>
        <w:t xml:space="preserve"> </w:t>
      </w:r>
      <w:r>
        <w:rPr>
          <w:sz w:val="20"/>
        </w:rPr>
        <w:t>Ambiental.</w:t>
      </w:r>
      <w:r>
        <w:rPr>
          <w:spacing w:val="-7"/>
          <w:sz w:val="20"/>
        </w:rPr>
        <w:t xml:space="preserve"> </w:t>
      </w:r>
      <w:r>
        <w:rPr>
          <w:sz w:val="20"/>
        </w:rPr>
        <w:t>Daniel</w:t>
      </w:r>
      <w:r>
        <w:rPr>
          <w:spacing w:val="-7"/>
          <w:sz w:val="20"/>
        </w:rPr>
        <w:t xml:space="preserve"> </w:t>
      </w:r>
      <w:r>
        <w:rPr>
          <w:sz w:val="20"/>
        </w:rPr>
        <w:t>Jaramillo</w:t>
      </w:r>
      <w:r>
        <w:rPr>
          <w:spacing w:val="-8"/>
          <w:sz w:val="20"/>
        </w:rPr>
        <w:t xml:space="preserve"> </w:t>
      </w:r>
      <w:r>
        <w:rPr>
          <w:sz w:val="20"/>
        </w:rPr>
        <w:t>G</w:t>
      </w:r>
      <w:r>
        <w:rPr>
          <w:spacing w:val="-6"/>
          <w:sz w:val="20"/>
        </w:rPr>
        <w:t xml:space="preserve"> </w:t>
      </w:r>
      <w:r>
        <w:rPr>
          <w:sz w:val="20"/>
        </w:rPr>
        <w:t>-</w:t>
      </w:r>
      <w:r>
        <w:rPr>
          <w:spacing w:val="-5"/>
          <w:sz w:val="20"/>
        </w:rPr>
        <w:t xml:space="preserve"> </w:t>
      </w:r>
      <w:r>
        <w:rPr>
          <w:sz w:val="20"/>
        </w:rPr>
        <w:t>Contratista</w:t>
      </w:r>
      <w:r>
        <w:rPr>
          <w:spacing w:val="-7"/>
          <w:sz w:val="20"/>
        </w:rPr>
        <w:t xml:space="preserve"> </w:t>
      </w:r>
      <w:r>
        <w:rPr>
          <w:sz w:val="20"/>
        </w:rPr>
        <w:t>-</w:t>
      </w:r>
      <w:r>
        <w:rPr>
          <w:spacing w:val="-4"/>
          <w:sz w:val="20"/>
        </w:rPr>
        <w:t xml:space="preserve"> </w:t>
      </w:r>
      <w:r>
        <w:rPr>
          <w:sz w:val="20"/>
        </w:rPr>
        <w:t>Secretaría</w:t>
      </w:r>
      <w:r>
        <w:rPr>
          <w:spacing w:val="-8"/>
          <w:sz w:val="20"/>
        </w:rPr>
        <w:t xml:space="preserve"> </w:t>
      </w:r>
      <w:r>
        <w:rPr>
          <w:sz w:val="20"/>
        </w:rPr>
        <w:t>de</w:t>
      </w:r>
      <w:r>
        <w:rPr>
          <w:spacing w:val="-7"/>
          <w:sz w:val="20"/>
        </w:rPr>
        <w:t xml:space="preserve"> </w:t>
      </w:r>
      <w:r>
        <w:rPr>
          <w:spacing w:val="-2"/>
          <w:sz w:val="20"/>
        </w:rPr>
        <w:t>Infraestructura</w:t>
      </w:r>
      <w:r w:rsidR="00503738">
        <w:rPr>
          <w:spacing w:val="-2"/>
          <w:sz w:val="20"/>
        </w:rPr>
        <w:t>.</w:t>
      </w:r>
    </w:p>
    <w:p w:rsidR="006D074B" w:rsidRDefault="0032455C">
      <w:pPr>
        <w:ind w:left="261"/>
        <w:jc w:val="both"/>
        <w:rPr>
          <w:spacing w:val="-2"/>
          <w:sz w:val="20"/>
        </w:rPr>
      </w:pPr>
      <w:r>
        <w:rPr>
          <w:sz w:val="20"/>
        </w:rPr>
        <w:t>Revisó:</w:t>
      </w:r>
      <w:r>
        <w:rPr>
          <w:spacing w:val="-7"/>
          <w:sz w:val="20"/>
        </w:rPr>
        <w:t xml:space="preserve"> </w:t>
      </w:r>
      <w:r>
        <w:rPr>
          <w:sz w:val="20"/>
        </w:rPr>
        <w:t>Dr.</w:t>
      </w:r>
      <w:r>
        <w:rPr>
          <w:spacing w:val="-7"/>
          <w:sz w:val="20"/>
        </w:rPr>
        <w:t xml:space="preserve"> </w:t>
      </w:r>
      <w:r>
        <w:rPr>
          <w:sz w:val="20"/>
        </w:rPr>
        <w:t>Jorge</w:t>
      </w:r>
      <w:r>
        <w:rPr>
          <w:spacing w:val="-5"/>
          <w:sz w:val="20"/>
        </w:rPr>
        <w:t xml:space="preserve"> </w:t>
      </w:r>
      <w:r>
        <w:rPr>
          <w:sz w:val="20"/>
        </w:rPr>
        <w:t>Esteban</w:t>
      </w:r>
      <w:r>
        <w:rPr>
          <w:spacing w:val="-4"/>
          <w:sz w:val="20"/>
        </w:rPr>
        <w:t xml:space="preserve"> </w:t>
      </w:r>
      <w:r>
        <w:rPr>
          <w:sz w:val="20"/>
        </w:rPr>
        <w:t>Londoño</w:t>
      </w:r>
      <w:r>
        <w:rPr>
          <w:spacing w:val="-5"/>
          <w:sz w:val="20"/>
        </w:rPr>
        <w:t xml:space="preserve"> </w:t>
      </w:r>
      <w:r>
        <w:rPr>
          <w:sz w:val="20"/>
        </w:rPr>
        <w:t>Idrobo</w:t>
      </w:r>
      <w:r>
        <w:rPr>
          <w:spacing w:val="-8"/>
          <w:sz w:val="20"/>
        </w:rPr>
        <w:t xml:space="preserve"> </w:t>
      </w:r>
      <w:r>
        <w:rPr>
          <w:sz w:val="20"/>
        </w:rPr>
        <w:t>–</w:t>
      </w:r>
      <w:r>
        <w:rPr>
          <w:spacing w:val="-5"/>
          <w:sz w:val="20"/>
        </w:rPr>
        <w:t xml:space="preserve"> </w:t>
      </w:r>
      <w:r>
        <w:rPr>
          <w:sz w:val="20"/>
        </w:rPr>
        <w:t>Abogado</w:t>
      </w:r>
      <w:r>
        <w:rPr>
          <w:spacing w:val="-4"/>
          <w:sz w:val="20"/>
        </w:rPr>
        <w:t xml:space="preserve"> </w:t>
      </w:r>
      <w:r>
        <w:rPr>
          <w:sz w:val="20"/>
        </w:rPr>
        <w:t>Contratista</w:t>
      </w:r>
      <w:r>
        <w:rPr>
          <w:spacing w:val="-6"/>
          <w:sz w:val="20"/>
        </w:rPr>
        <w:t xml:space="preserve"> </w:t>
      </w:r>
      <w:r>
        <w:rPr>
          <w:sz w:val="20"/>
        </w:rPr>
        <w:t>-</w:t>
      </w:r>
      <w:r>
        <w:rPr>
          <w:spacing w:val="-3"/>
          <w:sz w:val="20"/>
        </w:rPr>
        <w:t xml:space="preserve"> </w:t>
      </w:r>
      <w:r>
        <w:rPr>
          <w:sz w:val="20"/>
        </w:rPr>
        <w:t>Secretaría</w:t>
      </w:r>
      <w:r>
        <w:rPr>
          <w:spacing w:val="-8"/>
          <w:sz w:val="20"/>
        </w:rPr>
        <w:t xml:space="preserve"> </w:t>
      </w:r>
      <w:r>
        <w:rPr>
          <w:sz w:val="20"/>
        </w:rPr>
        <w:t>de</w:t>
      </w:r>
      <w:r w:rsidR="00A71874">
        <w:rPr>
          <w:sz w:val="20"/>
        </w:rPr>
        <w:t xml:space="preserve"> </w:t>
      </w:r>
      <w:r w:rsidR="00A71874">
        <w:rPr>
          <w:spacing w:val="-2"/>
          <w:sz w:val="20"/>
        </w:rPr>
        <w:t>Infraestructura</w:t>
      </w:r>
      <w:r w:rsidR="00503738">
        <w:rPr>
          <w:spacing w:val="-2"/>
          <w:sz w:val="20"/>
        </w:rPr>
        <w:t>.</w:t>
      </w:r>
    </w:p>
    <w:p w:rsidR="00161C86" w:rsidRPr="00161C86" w:rsidRDefault="00161C86" w:rsidP="00161C86">
      <w:pPr>
        <w:ind w:left="261"/>
        <w:jc w:val="both"/>
        <w:rPr>
          <w:sz w:val="20"/>
        </w:rPr>
      </w:pPr>
      <w:r w:rsidRPr="00161C86">
        <w:rPr>
          <w:sz w:val="20"/>
        </w:rPr>
        <w:t>Revisó:</w:t>
      </w:r>
      <w:r>
        <w:rPr>
          <w:sz w:val="20"/>
        </w:rPr>
        <w:t xml:space="preserve"> William Andrés Suarez Herrera – Ingeniero Profesional Especializado- Secretaria de Infraestructura. </w:t>
      </w:r>
    </w:p>
    <w:sectPr w:rsidR="00161C86" w:rsidRPr="00161C86" w:rsidSect="00EA681C">
      <w:headerReference w:type="even" r:id="rId8"/>
      <w:headerReference w:type="default" r:id="rId9"/>
      <w:footerReference w:type="even" r:id="rId10"/>
      <w:footerReference w:type="default" r:id="rId11"/>
      <w:headerReference w:type="first" r:id="rId12"/>
      <w:footerReference w:type="first" r:id="rId13"/>
      <w:pgSz w:w="12240" w:h="20160"/>
      <w:pgMar w:top="1843" w:right="1080" w:bottom="2860" w:left="1440" w:header="706" w:footer="26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8BE" w:rsidRDefault="001238BE">
      <w:r>
        <w:separator/>
      </w:r>
    </w:p>
  </w:endnote>
  <w:endnote w:type="continuationSeparator" w:id="0">
    <w:p w:rsidR="001238BE" w:rsidRDefault="0012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90F" w:rsidRDefault="0036790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74B" w:rsidRDefault="0032455C">
    <w:pPr>
      <w:pStyle w:val="Textoindependiente"/>
      <w:spacing w:line="14" w:lineRule="auto"/>
      <w:rPr>
        <w:sz w:val="20"/>
      </w:rPr>
    </w:pPr>
    <w:r>
      <w:rPr>
        <w:noProof/>
        <w:sz w:val="20"/>
        <w:lang w:val="es-CO" w:eastAsia="es-CO"/>
      </w:rPr>
      <w:drawing>
        <wp:anchor distT="0" distB="0" distL="0" distR="0" simplePos="0" relativeHeight="487450624" behindDoc="1" locked="0" layoutInCell="1" allowOverlap="1">
          <wp:simplePos x="0" y="0"/>
          <wp:positionH relativeFrom="page">
            <wp:posOffset>1082039</wp:posOffset>
          </wp:positionH>
          <wp:positionV relativeFrom="page">
            <wp:posOffset>10984992</wp:posOffset>
          </wp:positionV>
          <wp:extent cx="528827" cy="624839"/>
          <wp:effectExtent l="0" t="0" r="0" b="0"/>
          <wp:wrapNone/>
          <wp:docPr id="288"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 cstate="print"/>
                  <a:stretch>
                    <a:fillRect/>
                  </a:stretch>
                </pic:blipFill>
                <pic:spPr>
                  <a:xfrm>
                    <a:off x="0" y="0"/>
                    <a:ext cx="528827" cy="624839"/>
                  </a:xfrm>
                  <a:prstGeom prst="rect">
                    <a:avLst/>
                  </a:prstGeom>
                </pic:spPr>
              </pic:pic>
            </a:graphicData>
          </a:graphic>
        </wp:anchor>
      </w:drawing>
    </w:r>
    <w:r>
      <w:rPr>
        <w:noProof/>
        <w:sz w:val="20"/>
        <w:lang w:val="es-CO" w:eastAsia="es-CO"/>
      </w:rPr>
      <w:drawing>
        <wp:anchor distT="0" distB="0" distL="0" distR="0" simplePos="0" relativeHeight="487451136" behindDoc="1" locked="0" layoutInCell="1" allowOverlap="1">
          <wp:simplePos x="0" y="0"/>
          <wp:positionH relativeFrom="page">
            <wp:posOffset>1758695</wp:posOffset>
          </wp:positionH>
          <wp:positionV relativeFrom="page">
            <wp:posOffset>11009376</wp:posOffset>
          </wp:positionV>
          <wp:extent cx="510539" cy="597827"/>
          <wp:effectExtent l="0" t="0" r="0" b="0"/>
          <wp:wrapNone/>
          <wp:docPr id="289"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2" cstate="print"/>
                  <a:stretch>
                    <a:fillRect/>
                  </a:stretch>
                </pic:blipFill>
                <pic:spPr>
                  <a:xfrm>
                    <a:off x="0" y="0"/>
                    <a:ext cx="510539" cy="597827"/>
                  </a:xfrm>
                  <a:prstGeom prst="rect">
                    <a:avLst/>
                  </a:prstGeom>
                </pic:spPr>
              </pic:pic>
            </a:graphicData>
          </a:graphic>
        </wp:anchor>
      </w:drawing>
    </w:r>
    <w:r>
      <w:rPr>
        <w:noProof/>
        <w:sz w:val="20"/>
        <w:lang w:val="es-CO" w:eastAsia="es-CO"/>
      </w:rPr>
      <mc:AlternateContent>
        <mc:Choice Requires="wps">
          <w:drawing>
            <wp:anchor distT="0" distB="0" distL="0" distR="0" simplePos="0" relativeHeight="487451648" behindDoc="1" locked="0" layoutInCell="1" allowOverlap="1">
              <wp:simplePos x="0" y="0"/>
              <wp:positionH relativeFrom="page">
                <wp:posOffset>3413252</wp:posOffset>
              </wp:positionH>
              <wp:positionV relativeFrom="page">
                <wp:posOffset>11246164</wp:posOffset>
              </wp:positionV>
              <wp:extent cx="2778760" cy="19939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78760" cy="199390"/>
                      </a:xfrm>
                      <a:prstGeom prst="rect">
                        <a:avLst/>
                      </a:prstGeom>
                    </wps:spPr>
                    <wps:txbx>
                      <w:txbxContent>
                        <w:p w:rsidR="006D074B" w:rsidRDefault="0032455C">
                          <w:pPr>
                            <w:spacing w:before="16"/>
                            <w:ind w:left="1"/>
                            <w:jc w:val="center"/>
                            <w:rPr>
                              <w:sz w:val="12"/>
                            </w:rPr>
                          </w:pPr>
                          <w:r>
                            <w:rPr>
                              <w:sz w:val="12"/>
                            </w:rPr>
                            <w:t>Carrera 17 No.</w:t>
                          </w:r>
                          <w:r>
                            <w:rPr>
                              <w:spacing w:val="-2"/>
                              <w:sz w:val="12"/>
                            </w:rPr>
                            <w:t xml:space="preserve"> </w:t>
                          </w:r>
                          <w:r>
                            <w:rPr>
                              <w:sz w:val="12"/>
                            </w:rPr>
                            <w:t>16-00,</w:t>
                          </w:r>
                          <w:r>
                            <w:rPr>
                              <w:spacing w:val="1"/>
                              <w:sz w:val="12"/>
                            </w:rPr>
                            <w:t xml:space="preserve"> </w:t>
                          </w:r>
                          <w:r>
                            <w:rPr>
                              <w:sz w:val="12"/>
                            </w:rPr>
                            <w:t>Armenia Q</w:t>
                          </w:r>
                          <w:r>
                            <w:rPr>
                              <w:spacing w:val="-1"/>
                              <w:sz w:val="12"/>
                            </w:rPr>
                            <w:t xml:space="preserve"> </w:t>
                          </w:r>
                          <w:r>
                            <w:rPr>
                              <w:sz w:val="12"/>
                            </w:rPr>
                            <w:t>–</w:t>
                          </w:r>
                          <w:r>
                            <w:rPr>
                              <w:spacing w:val="1"/>
                              <w:sz w:val="12"/>
                            </w:rPr>
                            <w:t xml:space="preserve"> </w:t>
                          </w:r>
                          <w:r>
                            <w:rPr>
                              <w:sz w:val="12"/>
                            </w:rPr>
                            <w:t>CAM</w:t>
                          </w:r>
                          <w:r>
                            <w:rPr>
                              <w:spacing w:val="-3"/>
                              <w:sz w:val="12"/>
                            </w:rPr>
                            <w:t xml:space="preserve"> </w:t>
                          </w:r>
                          <w:r>
                            <w:rPr>
                              <w:sz w:val="12"/>
                            </w:rPr>
                            <w:t>Piso</w:t>
                          </w:r>
                          <w:r>
                            <w:rPr>
                              <w:spacing w:val="-3"/>
                              <w:sz w:val="12"/>
                            </w:rPr>
                            <w:t xml:space="preserve"> </w:t>
                          </w:r>
                          <w:r>
                            <w:rPr>
                              <w:sz w:val="12"/>
                            </w:rPr>
                            <w:t>4,</w:t>
                          </w:r>
                          <w:r>
                            <w:rPr>
                              <w:spacing w:val="1"/>
                              <w:sz w:val="12"/>
                            </w:rPr>
                            <w:t xml:space="preserve"> </w:t>
                          </w:r>
                          <w:r>
                            <w:rPr>
                              <w:sz w:val="12"/>
                            </w:rPr>
                            <w:t>C.</w:t>
                          </w:r>
                          <w:r>
                            <w:rPr>
                              <w:spacing w:val="-2"/>
                              <w:sz w:val="12"/>
                            </w:rPr>
                            <w:t xml:space="preserve"> </w:t>
                          </w:r>
                          <w:r>
                            <w:rPr>
                              <w:sz w:val="12"/>
                            </w:rPr>
                            <w:t>P.</w:t>
                          </w:r>
                          <w:r>
                            <w:rPr>
                              <w:spacing w:val="32"/>
                              <w:sz w:val="12"/>
                            </w:rPr>
                            <w:t xml:space="preserve"> </w:t>
                          </w:r>
                          <w:r>
                            <w:rPr>
                              <w:spacing w:val="-2"/>
                              <w:sz w:val="12"/>
                            </w:rPr>
                            <w:t>630004</w:t>
                          </w:r>
                        </w:p>
                        <w:p w:rsidR="006D074B" w:rsidRDefault="0032455C">
                          <w:pPr>
                            <w:spacing w:before="1"/>
                            <w:ind w:left="1" w:right="1"/>
                            <w:jc w:val="center"/>
                            <w:rPr>
                              <w:sz w:val="12"/>
                            </w:rPr>
                          </w:pPr>
                          <w:r>
                            <w:rPr>
                              <w:sz w:val="12"/>
                            </w:rPr>
                            <w:t>Tel –</w:t>
                          </w:r>
                          <w:r>
                            <w:rPr>
                              <w:spacing w:val="-1"/>
                              <w:sz w:val="12"/>
                            </w:rPr>
                            <w:t xml:space="preserve"> </w:t>
                          </w:r>
                          <w:r>
                            <w:rPr>
                              <w:sz w:val="12"/>
                            </w:rPr>
                            <w:t>(6)</w:t>
                          </w:r>
                          <w:r>
                            <w:rPr>
                              <w:spacing w:val="-1"/>
                              <w:sz w:val="12"/>
                            </w:rPr>
                            <w:t xml:space="preserve"> </w:t>
                          </w:r>
                          <w:r>
                            <w:rPr>
                              <w:sz w:val="12"/>
                            </w:rPr>
                            <w:t>7417100Ext.407,</w:t>
                          </w:r>
                          <w:r>
                            <w:rPr>
                              <w:spacing w:val="-2"/>
                              <w:sz w:val="12"/>
                            </w:rPr>
                            <w:t xml:space="preserve"> </w:t>
                          </w:r>
                          <w:r>
                            <w:rPr>
                              <w:sz w:val="12"/>
                            </w:rPr>
                            <w:t>Línea</w:t>
                          </w:r>
                          <w:r>
                            <w:rPr>
                              <w:spacing w:val="-1"/>
                              <w:sz w:val="12"/>
                            </w:rPr>
                            <w:t xml:space="preserve"> </w:t>
                          </w:r>
                          <w:r>
                            <w:rPr>
                              <w:sz w:val="12"/>
                            </w:rPr>
                            <w:t>018000 189264</w:t>
                          </w:r>
                          <w:r>
                            <w:rPr>
                              <w:spacing w:val="-1"/>
                              <w:sz w:val="12"/>
                            </w:rPr>
                            <w:t xml:space="preserve"> </w:t>
                          </w:r>
                          <w:hyperlink r:id="rId3">
                            <w:r>
                              <w:rPr>
                                <w:spacing w:val="-2"/>
                                <w:sz w:val="12"/>
                              </w:rPr>
                              <w:t>infraestructura@armenia.gov.co</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9" o:spid="_x0000_s1026" type="#_x0000_t202" style="position:absolute;margin-left:268.75pt;margin-top:885.5pt;width:218.8pt;height:15.7pt;z-index:-15864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" filled="f" stroked="f">
              <v:path arrowok="t"/>
              <v:textbox inset="0,0,0,0">
                <w:txbxContent>
                  <w:p w:rsidR="006D074B" w:rsidRDefault="0032455C">
                    <w:pPr>
                      <w:spacing w:before="16"/>
                      <w:ind w:left="1"/>
                      <w:jc w:val="center"/>
                      <w:rPr>
                        <w:sz w:val="12"/>
                      </w:rPr>
                    </w:pPr>
                    <w:r>
                      <w:rPr>
                        <w:sz w:val="12"/>
                      </w:rPr>
                      <w:t>Carrera 17 No.</w:t>
                    </w:r>
                    <w:r>
                      <w:rPr>
                        <w:spacing w:val="-2"/>
                        <w:sz w:val="12"/>
                      </w:rPr>
                      <w:t xml:space="preserve"> </w:t>
                    </w:r>
                    <w:r>
                      <w:rPr>
                        <w:sz w:val="12"/>
                      </w:rPr>
                      <w:t>16-00,</w:t>
                    </w:r>
                    <w:r>
                      <w:rPr>
                        <w:spacing w:val="1"/>
                        <w:sz w:val="12"/>
                      </w:rPr>
                      <w:t xml:space="preserve"> </w:t>
                    </w:r>
                    <w:r>
                      <w:rPr>
                        <w:sz w:val="12"/>
                      </w:rPr>
                      <w:t>Armenia Q</w:t>
                    </w:r>
                    <w:r>
                      <w:rPr>
                        <w:spacing w:val="-1"/>
                        <w:sz w:val="12"/>
                      </w:rPr>
                      <w:t xml:space="preserve"> </w:t>
                    </w:r>
                    <w:r>
                      <w:rPr>
                        <w:sz w:val="12"/>
                      </w:rPr>
                      <w:t>–</w:t>
                    </w:r>
                    <w:r>
                      <w:rPr>
                        <w:spacing w:val="1"/>
                        <w:sz w:val="12"/>
                      </w:rPr>
                      <w:t xml:space="preserve"> </w:t>
                    </w:r>
                    <w:r>
                      <w:rPr>
                        <w:sz w:val="12"/>
                      </w:rPr>
                      <w:t>CAM</w:t>
                    </w:r>
                    <w:r>
                      <w:rPr>
                        <w:spacing w:val="-3"/>
                        <w:sz w:val="12"/>
                      </w:rPr>
                      <w:t xml:space="preserve"> </w:t>
                    </w:r>
                    <w:r>
                      <w:rPr>
                        <w:sz w:val="12"/>
                      </w:rPr>
                      <w:t>Piso</w:t>
                    </w:r>
                    <w:r>
                      <w:rPr>
                        <w:spacing w:val="-3"/>
                        <w:sz w:val="12"/>
                      </w:rPr>
                      <w:t xml:space="preserve"> </w:t>
                    </w:r>
                    <w:r>
                      <w:rPr>
                        <w:sz w:val="12"/>
                      </w:rPr>
                      <w:t>4,</w:t>
                    </w:r>
                    <w:r>
                      <w:rPr>
                        <w:spacing w:val="1"/>
                        <w:sz w:val="12"/>
                      </w:rPr>
                      <w:t xml:space="preserve"> </w:t>
                    </w:r>
                    <w:r>
                      <w:rPr>
                        <w:sz w:val="12"/>
                      </w:rPr>
                      <w:t>C.</w:t>
                    </w:r>
                    <w:r>
                      <w:rPr>
                        <w:spacing w:val="-2"/>
                        <w:sz w:val="12"/>
                      </w:rPr>
                      <w:t xml:space="preserve"> </w:t>
                    </w:r>
                    <w:r>
                      <w:rPr>
                        <w:sz w:val="12"/>
                      </w:rPr>
                      <w:t>P.</w:t>
                    </w:r>
                    <w:r>
                      <w:rPr>
                        <w:spacing w:val="32"/>
                        <w:sz w:val="12"/>
                      </w:rPr>
                      <w:t xml:space="preserve"> </w:t>
                    </w:r>
                    <w:r>
                      <w:rPr>
                        <w:spacing w:val="-2"/>
                        <w:sz w:val="12"/>
                      </w:rPr>
                      <w:t>630004</w:t>
                    </w:r>
                  </w:p>
                  <w:p w:rsidR="006D074B" w:rsidRDefault="0032455C">
                    <w:pPr>
                      <w:spacing w:before="1"/>
                      <w:ind w:left="1" w:right="1"/>
                      <w:jc w:val="center"/>
                      <w:rPr>
                        <w:sz w:val="12"/>
                      </w:rPr>
                    </w:pPr>
                    <w:r>
                      <w:rPr>
                        <w:sz w:val="12"/>
                      </w:rPr>
                      <w:t>Tel –</w:t>
                    </w:r>
                    <w:r>
                      <w:rPr>
                        <w:spacing w:val="-1"/>
                        <w:sz w:val="12"/>
                      </w:rPr>
                      <w:t xml:space="preserve"> </w:t>
                    </w:r>
                    <w:r>
                      <w:rPr>
                        <w:sz w:val="12"/>
                      </w:rPr>
                      <w:t>(6)</w:t>
                    </w:r>
                    <w:r>
                      <w:rPr>
                        <w:spacing w:val="-1"/>
                        <w:sz w:val="12"/>
                      </w:rPr>
                      <w:t xml:space="preserve"> </w:t>
                    </w:r>
                    <w:r>
                      <w:rPr>
                        <w:sz w:val="12"/>
                      </w:rPr>
                      <w:t>7417100Ext.407,</w:t>
                    </w:r>
                    <w:r>
                      <w:rPr>
                        <w:spacing w:val="-2"/>
                        <w:sz w:val="12"/>
                      </w:rPr>
                      <w:t xml:space="preserve"> </w:t>
                    </w:r>
                    <w:r>
                      <w:rPr>
                        <w:sz w:val="12"/>
                      </w:rPr>
                      <w:t>Línea</w:t>
                    </w:r>
                    <w:r>
                      <w:rPr>
                        <w:spacing w:val="-1"/>
                        <w:sz w:val="12"/>
                      </w:rPr>
                      <w:t xml:space="preserve"> </w:t>
                    </w:r>
                    <w:r>
                      <w:rPr>
                        <w:sz w:val="12"/>
                      </w:rPr>
                      <w:t>018000 189264</w:t>
                    </w:r>
                    <w:r>
                      <w:rPr>
                        <w:spacing w:val="-1"/>
                        <w:sz w:val="12"/>
                      </w:rPr>
                      <w:t xml:space="preserve"> </w:t>
                    </w:r>
                    <w:hyperlink r:id="rId4">
                      <w:r>
                        <w:rPr>
                          <w:spacing w:val="-2"/>
                          <w:sz w:val="12"/>
                        </w:rPr>
                        <w:t>infraestructura@armenia.gov.co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7452160" behindDoc="1" locked="0" layoutInCell="1" allowOverlap="1">
              <wp:simplePos x="0" y="0"/>
              <wp:positionH relativeFrom="page">
                <wp:posOffset>1067816</wp:posOffset>
              </wp:positionH>
              <wp:positionV relativeFrom="page">
                <wp:posOffset>11608499</wp:posOffset>
              </wp:positionV>
              <wp:extent cx="1214755" cy="12446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4755" cy="124460"/>
                      </a:xfrm>
                      <a:prstGeom prst="rect">
                        <a:avLst/>
                      </a:prstGeom>
                    </wps:spPr>
                    <wps:txbx>
                      <w:txbxContent>
                        <w:p w:rsidR="006D074B" w:rsidRDefault="0036790F">
                          <w:pPr>
                            <w:spacing w:before="14"/>
                            <w:ind w:left="20"/>
                            <w:rPr>
                              <w:sz w:val="14"/>
                            </w:rPr>
                          </w:pPr>
                          <w:r>
                            <w:rPr>
                              <w:sz w:val="14"/>
                            </w:rPr>
                            <w:t>R-DF</w:t>
                          </w:r>
                          <w:r w:rsidR="0032455C">
                            <w:rPr>
                              <w:sz w:val="14"/>
                            </w:rPr>
                            <w:t>-SGI-001</w:t>
                          </w:r>
                          <w:r w:rsidR="0032455C">
                            <w:rPr>
                              <w:spacing w:val="-8"/>
                              <w:sz w:val="14"/>
                            </w:rPr>
                            <w:t xml:space="preserve"> </w:t>
                          </w:r>
                          <w:r>
                            <w:rPr>
                              <w:sz w:val="14"/>
                            </w:rPr>
                            <w:t>V2</w:t>
                          </w:r>
                          <w:r w:rsidR="0032455C">
                            <w:rPr>
                              <w:spacing w:val="-5"/>
                              <w:sz w:val="14"/>
                            </w:rPr>
                            <w:t xml:space="preserve"> </w:t>
                          </w:r>
                          <w:r>
                            <w:rPr>
                              <w:spacing w:val="-5"/>
                              <w:sz w:val="14"/>
                            </w:rPr>
                            <w:t>21</w:t>
                          </w:r>
                          <w:r w:rsidR="00141755">
                            <w:rPr>
                              <w:spacing w:val="-2"/>
                              <w:sz w:val="14"/>
                            </w:rPr>
                            <w:t>/02/2025</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0" o:spid="_x0000_s1027" type="#_x0000_t202" style="position:absolute;margin-left:84.1pt;margin-top:914.05pt;width:95.65pt;height:9.8pt;z-index:-15864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" filled="f" stroked="f">
              <v:path arrowok="t"/>
              <v:textbox inset="0,0,0,0">
                <w:txbxContent>
                  <w:p w:rsidR="006D074B" w:rsidRDefault="0036790F">
                    <w:pPr>
                      <w:spacing w:before="14"/>
                      <w:ind w:left="20"/>
                      <w:rPr>
                        <w:sz w:val="14"/>
                      </w:rPr>
                    </w:pPr>
                    <w:r>
                      <w:rPr>
                        <w:sz w:val="14"/>
                      </w:rPr>
                      <w:t>R-DF</w:t>
                    </w:r>
                    <w:r w:rsidR="0032455C">
                      <w:rPr>
                        <w:sz w:val="14"/>
                      </w:rPr>
                      <w:t>-SGI-001</w:t>
                    </w:r>
                    <w:r w:rsidR="0032455C">
                      <w:rPr>
                        <w:spacing w:val="-8"/>
                        <w:sz w:val="14"/>
                      </w:rPr>
                      <w:t xml:space="preserve"> </w:t>
                    </w:r>
                    <w:r>
                      <w:rPr>
                        <w:sz w:val="14"/>
                      </w:rPr>
                      <w:t>V2</w:t>
                    </w:r>
                    <w:r w:rsidR="0032455C">
                      <w:rPr>
                        <w:spacing w:val="-5"/>
                        <w:sz w:val="14"/>
                      </w:rPr>
                      <w:t xml:space="preserve"> </w:t>
                    </w:r>
                    <w:r>
                      <w:rPr>
                        <w:spacing w:val="-5"/>
                        <w:sz w:val="14"/>
                      </w:rPr>
                      <w:t>21</w:t>
                    </w:r>
                    <w:r w:rsidR="00141755">
                      <w:rPr>
                        <w:spacing w:val="-2"/>
                        <w:sz w:val="14"/>
                      </w:rPr>
                      <w:t>/02/2025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90F" w:rsidRDefault="0036790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8BE" w:rsidRDefault="001238BE">
      <w:r>
        <w:separator/>
      </w:r>
    </w:p>
  </w:footnote>
  <w:footnote w:type="continuationSeparator" w:id="0">
    <w:p w:rsidR="001238BE" w:rsidRDefault="001238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90F" w:rsidRDefault="0036790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74B" w:rsidRDefault="0032455C">
    <w:pPr>
      <w:pStyle w:val="Textoindependiente"/>
      <w:spacing w:line="14" w:lineRule="auto"/>
      <w:rPr>
        <w:sz w:val="20"/>
      </w:rPr>
    </w:pPr>
    <w:r>
      <w:rPr>
        <w:noProof/>
        <w:sz w:val="20"/>
        <w:lang w:val="es-CO" w:eastAsia="es-CO"/>
      </w:rPr>
      <w:drawing>
        <wp:anchor distT="0" distB="0" distL="0" distR="0" simplePos="0" relativeHeight="487448576" behindDoc="1" locked="0" layoutInCell="1" allowOverlap="1" wp14:anchorId="5596FE44" wp14:editId="1CA55830">
          <wp:simplePos x="0" y="0"/>
          <wp:positionH relativeFrom="page">
            <wp:posOffset>987552</wp:posOffset>
          </wp:positionH>
          <wp:positionV relativeFrom="page">
            <wp:posOffset>448056</wp:posOffset>
          </wp:positionV>
          <wp:extent cx="2584703" cy="615695"/>
          <wp:effectExtent l="0" t="0" r="0" b="0"/>
          <wp:wrapNone/>
          <wp:docPr id="287"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 cstate="print"/>
                  <a:stretch>
                    <a:fillRect/>
                  </a:stretch>
                </pic:blipFill>
                <pic:spPr>
                  <a:xfrm>
                    <a:off x="0" y="0"/>
                    <a:ext cx="2584703" cy="61569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90F" w:rsidRDefault="0036790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6373E3"/>
    <w:multiLevelType w:val="hybridMultilevel"/>
    <w:tmpl w:val="272ADA2C"/>
    <w:lvl w:ilvl="0" w:tplc="240A0001">
      <w:start w:val="1"/>
      <w:numFmt w:val="bullet"/>
      <w:lvlText w:val=""/>
      <w:lvlJc w:val="left"/>
      <w:pPr>
        <w:ind w:left="1050" w:hanging="360"/>
      </w:pPr>
      <w:rPr>
        <w:rFonts w:ascii="Symbol" w:hAnsi="Symbol" w:hint="default"/>
      </w:rPr>
    </w:lvl>
    <w:lvl w:ilvl="1" w:tplc="240A0003" w:tentative="1">
      <w:start w:val="1"/>
      <w:numFmt w:val="bullet"/>
      <w:lvlText w:val="o"/>
      <w:lvlJc w:val="left"/>
      <w:pPr>
        <w:ind w:left="1770" w:hanging="360"/>
      </w:pPr>
      <w:rPr>
        <w:rFonts w:ascii="Courier New" w:hAnsi="Courier New" w:cs="Courier New" w:hint="default"/>
      </w:rPr>
    </w:lvl>
    <w:lvl w:ilvl="2" w:tplc="240A0005" w:tentative="1">
      <w:start w:val="1"/>
      <w:numFmt w:val="bullet"/>
      <w:lvlText w:val=""/>
      <w:lvlJc w:val="left"/>
      <w:pPr>
        <w:ind w:left="2490" w:hanging="360"/>
      </w:pPr>
      <w:rPr>
        <w:rFonts w:ascii="Wingdings" w:hAnsi="Wingdings" w:hint="default"/>
      </w:rPr>
    </w:lvl>
    <w:lvl w:ilvl="3" w:tplc="240A0001" w:tentative="1">
      <w:start w:val="1"/>
      <w:numFmt w:val="bullet"/>
      <w:lvlText w:val=""/>
      <w:lvlJc w:val="left"/>
      <w:pPr>
        <w:ind w:left="3210" w:hanging="360"/>
      </w:pPr>
      <w:rPr>
        <w:rFonts w:ascii="Symbol" w:hAnsi="Symbol" w:hint="default"/>
      </w:rPr>
    </w:lvl>
    <w:lvl w:ilvl="4" w:tplc="240A0003" w:tentative="1">
      <w:start w:val="1"/>
      <w:numFmt w:val="bullet"/>
      <w:lvlText w:val="o"/>
      <w:lvlJc w:val="left"/>
      <w:pPr>
        <w:ind w:left="3930" w:hanging="360"/>
      </w:pPr>
      <w:rPr>
        <w:rFonts w:ascii="Courier New" w:hAnsi="Courier New" w:cs="Courier New" w:hint="default"/>
      </w:rPr>
    </w:lvl>
    <w:lvl w:ilvl="5" w:tplc="240A0005" w:tentative="1">
      <w:start w:val="1"/>
      <w:numFmt w:val="bullet"/>
      <w:lvlText w:val=""/>
      <w:lvlJc w:val="left"/>
      <w:pPr>
        <w:ind w:left="4650" w:hanging="360"/>
      </w:pPr>
      <w:rPr>
        <w:rFonts w:ascii="Wingdings" w:hAnsi="Wingdings" w:hint="default"/>
      </w:rPr>
    </w:lvl>
    <w:lvl w:ilvl="6" w:tplc="240A0001" w:tentative="1">
      <w:start w:val="1"/>
      <w:numFmt w:val="bullet"/>
      <w:lvlText w:val=""/>
      <w:lvlJc w:val="left"/>
      <w:pPr>
        <w:ind w:left="5370" w:hanging="360"/>
      </w:pPr>
      <w:rPr>
        <w:rFonts w:ascii="Symbol" w:hAnsi="Symbol" w:hint="default"/>
      </w:rPr>
    </w:lvl>
    <w:lvl w:ilvl="7" w:tplc="240A0003" w:tentative="1">
      <w:start w:val="1"/>
      <w:numFmt w:val="bullet"/>
      <w:lvlText w:val="o"/>
      <w:lvlJc w:val="left"/>
      <w:pPr>
        <w:ind w:left="6090" w:hanging="360"/>
      </w:pPr>
      <w:rPr>
        <w:rFonts w:ascii="Courier New" w:hAnsi="Courier New" w:cs="Courier New" w:hint="default"/>
      </w:rPr>
    </w:lvl>
    <w:lvl w:ilvl="8" w:tplc="240A0005" w:tentative="1">
      <w:start w:val="1"/>
      <w:numFmt w:val="bullet"/>
      <w:lvlText w:val=""/>
      <w:lvlJc w:val="left"/>
      <w:pPr>
        <w:ind w:left="6810" w:hanging="360"/>
      </w:pPr>
      <w:rPr>
        <w:rFonts w:ascii="Wingdings" w:hAnsi="Wingdings" w:hint="default"/>
      </w:rPr>
    </w:lvl>
  </w:abstractNum>
  <w:abstractNum w:abstractNumId="1" w15:restartNumberingAfterBreak="0">
    <w:nsid w:val="7CF051BD"/>
    <w:multiLevelType w:val="hybridMultilevel"/>
    <w:tmpl w:val="0D026B40"/>
    <w:lvl w:ilvl="0" w:tplc="240A0001">
      <w:start w:val="1"/>
      <w:numFmt w:val="bullet"/>
      <w:lvlText w:val=""/>
      <w:lvlJc w:val="left"/>
      <w:pPr>
        <w:ind w:left="981" w:hanging="360"/>
      </w:pPr>
      <w:rPr>
        <w:rFonts w:ascii="Symbol" w:hAnsi="Symbol" w:hint="default"/>
      </w:rPr>
    </w:lvl>
    <w:lvl w:ilvl="1" w:tplc="240A0003" w:tentative="1">
      <w:start w:val="1"/>
      <w:numFmt w:val="bullet"/>
      <w:lvlText w:val="o"/>
      <w:lvlJc w:val="left"/>
      <w:pPr>
        <w:ind w:left="1701" w:hanging="360"/>
      </w:pPr>
      <w:rPr>
        <w:rFonts w:ascii="Courier New" w:hAnsi="Courier New" w:cs="Courier New" w:hint="default"/>
      </w:rPr>
    </w:lvl>
    <w:lvl w:ilvl="2" w:tplc="240A0005" w:tentative="1">
      <w:start w:val="1"/>
      <w:numFmt w:val="bullet"/>
      <w:lvlText w:val=""/>
      <w:lvlJc w:val="left"/>
      <w:pPr>
        <w:ind w:left="2421" w:hanging="360"/>
      </w:pPr>
      <w:rPr>
        <w:rFonts w:ascii="Wingdings" w:hAnsi="Wingdings" w:hint="default"/>
      </w:rPr>
    </w:lvl>
    <w:lvl w:ilvl="3" w:tplc="240A0001" w:tentative="1">
      <w:start w:val="1"/>
      <w:numFmt w:val="bullet"/>
      <w:lvlText w:val=""/>
      <w:lvlJc w:val="left"/>
      <w:pPr>
        <w:ind w:left="3141" w:hanging="360"/>
      </w:pPr>
      <w:rPr>
        <w:rFonts w:ascii="Symbol" w:hAnsi="Symbol" w:hint="default"/>
      </w:rPr>
    </w:lvl>
    <w:lvl w:ilvl="4" w:tplc="240A0003" w:tentative="1">
      <w:start w:val="1"/>
      <w:numFmt w:val="bullet"/>
      <w:lvlText w:val="o"/>
      <w:lvlJc w:val="left"/>
      <w:pPr>
        <w:ind w:left="3861" w:hanging="360"/>
      </w:pPr>
      <w:rPr>
        <w:rFonts w:ascii="Courier New" w:hAnsi="Courier New" w:cs="Courier New" w:hint="default"/>
      </w:rPr>
    </w:lvl>
    <w:lvl w:ilvl="5" w:tplc="240A0005" w:tentative="1">
      <w:start w:val="1"/>
      <w:numFmt w:val="bullet"/>
      <w:lvlText w:val=""/>
      <w:lvlJc w:val="left"/>
      <w:pPr>
        <w:ind w:left="4581" w:hanging="360"/>
      </w:pPr>
      <w:rPr>
        <w:rFonts w:ascii="Wingdings" w:hAnsi="Wingdings" w:hint="default"/>
      </w:rPr>
    </w:lvl>
    <w:lvl w:ilvl="6" w:tplc="240A0001" w:tentative="1">
      <w:start w:val="1"/>
      <w:numFmt w:val="bullet"/>
      <w:lvlText w:val=""/>
      <w:lvlJc w:val="left"/>
      <w:pPr>
        <w:ind w:left="5301" w:hanging="360"/>
      </w:pPr>
      <w:rPr>
        <w:rFonts w:ascii="Symbol" w:hAnsi="Symbol" w:hint="default"/>
      </w:rPr>
    </w:lvl>
    <w:lvl w:ilvl="7" w:tplc="240A0003" w:tentative="1">
      <w:start w:val="1"/>
      <w:numFmt w:val="bullet"/>
      <w:lvlText w:val="o"/>
      <w:lvlJc w:val="left"/>
      <w:pPr>
        <w:ind w:left="6021" w:hanging="360"/>
      </w:pPr>
      <w:rPr>
        <w:rFonts w:ascii="Courier New" w:hAnsi="Courier New" w:cs="Courier New" w:hint="default"/>
      </w:rPr>
    </w:lvl>
    <w:lvl w:ilvl="8" w:tplc="240A0005" w:tentative="1">
      <w:start w:val="1"/>
      <w:numFmt w:val="bullet"/>
      <w:lvlText w:val=""/>
      <w:lvlJc w:val="left"/>
      <w:pPr>
        <w:ind w:left="6741"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74B"/>
    <w:rsid w:val="00071487"/>
    <w:rsid w:val="000B6DCB"/>
    <w:rsid w:val="001238BE"/>
    <w:rsid w:val="00141755"/>
    <w:rsid w:val="00161C86"/>
    <w:rsid w:val="00224194"/>
    <w:rsid w:val="0026268D"/>
    <w:rsid w:val="0029319E"/>
    <w:rsid w:val="00313929"/>
    <w:rsid w:val="0032455C"/>
    <w:rsid w:val="0036790F"/>
    <w:rsid w:val="003E765B"/>
    <w:rsid w:val="00480D5B"/>
    <w:rsid w:val="00495FA7"/>
    <w:rsid w:val="004B3CC3"/>
    <w:rsid w:val="00503738"/>
    <w:rsid w:val="005E3ECA"/>
    <w:rsid w:val="00653A80"/>
    <w:rsid w:val="00657DD0"/>
    <w:rsid w:val="006A5186"/>
    <w:rsid w:val="006D074B"/>
    <w:rsid w:val="00803062"/>
    <w:rsid w:val="00841EAB"/>
    <w:rsid w:val="00902595"/>
    <w:rsid w:val="0099530C"/>
    <w:rsid w:val="00A1712F"/>
    <w:rsid w:val="00A71874"/>
    <w:rsid w:val="00B53E75"/>
    <w:rsid w:val="00C10DCF"/>
    <w:rsid w:val="00CD3941"/>
    <w:rsid w:val="00D04092"/>
    <w:rsid w:val="00D05D47"/>
    <w:rsid w:val="00D116A3"/>
    <w:rsid w:val="00DC5392"/>
    <w:rsid w:val="00E1327C"/>
    <w:rsid w:val="00EA35A1"/>
    <w:rsid w:val="00EA681C"/>
    <w:rsid w:val="00F313C1"/>
    <w:rsid w:val="00F420B4"/>
    <w:rsid w:val="00FB7E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BE92A"/>
  <w15:docId w15:val="{BDC6686E-A890-410D-9E10-CA2253A4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261"/>
      <w:jc w:val="both"/>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B53E75"/>
    <w:pPr>
      <w:tabs>
        <w:tab w:val="center" w:pos="4419"/>
        <w:tab w:val="right" w:pos="8838"/>
      </w:tabs>
    </w:pPr>
  </w:style>
  <w:style w:type="character" w:customStyle="1" w:styleId="EncabezadoCar">
    <w:name w:val="Encabezado Car"/>
    <w:basedOn w:val="Fuentedeprrafopredeter"/>
    <w:link w:val="Encabezado"/>
    <w:uiPriority w:val="99"/>
    <w:rsid w:val="00B53E75"/>
    <w:rPr>
      <w:rFonts w:ascii="Arial MT" w:eastAsia="Arial MT" w:hAnsi="Arial MT" w:cs="Arial MT"/>
      <w:lang w:val="es-ES"/>
    </w:rPr>
  </w:style>
  <w:style w:type="paragraph" w:styleId="Piedepgina">
    <w:name w:val="footer"/>
    <w:basedOn w:val="Normal"/>
    <w:link w:val="PiedepginaCar"/>
    <w:uiPriority w:val="99"/>
    <w:unhideWhenUsed/>
    <w:rsid w:val="00B53E75"/>
    <w:pPr>
      <w:tabs>
        <w:tab w:val="center" w:pos="4419"/>
        <w:tab w:val="right" w:pos="8838"/>
      </w:tabs>
    </w:pPr>
  </w:style>
  <w:style w:type="character" w:customStyle="1" w:styleId="PiedepginaCar">
    <w:name w:val="Pie de página Car"/>
    <w:basedOn w:val="Fuentedeprrafopredeter"/>
    <w:link w:val="Piedepgina"/>
    <w:uiPriority w:val="99"/>
    <w:rsid w:val="00B53E75"/>
    <w:rPr>
      <w:rFonts w:ascii="Arial MT" w:eastAsia="Arial MT" w:hAnsi="Arial MT" w:cs="Arial MT"/>
      <w:lang w:val="es-ES"/>
    </w:rPr>
  </w:style>
  <w:style w:type="character" w:styleId="Hipervnculo">
    <w:name w:val="Hyperlink"/>
    <w:basedOn w:val="Fuentedeprrafopredeter"/>
    <w:uiPriority w:val="99"/>
    <w:unhideWhenUsed/>
    <w:rsid w:val="002931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annyortega11@hotmail.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infraestructura@armenia.gov.co" TargetMode="External"/><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hyperlink" Target="mailto:infraestructura@armeni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2</Pages>
  <Words>917</Words>
  <Characters>5047</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Microsoft Word - cordinacion fresado-REVISADO Y AJUSTADO ISABEL</vt:lpstr>
    </vt:vector>
  </TitlesOfParts>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cordinacion fresado-REVISADO Y AJUSTADO ISABEL</dc:title>
  <dc:creator>djlopezg</dc:creator>
  <cp:lastModifiedBy>Daniel Jaramillo</cp:lastModifiedBy>
  <cp:revision>18</cp:revision>
  <dcterms:created xsi:type="dcterms:W3CDTF">2025-12-03T14:46:00Z</dcterms:created>
  <dcterms:modified xsi:type="dcterms:W3CDTF">2025-12-09T20:39:00Z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2025-10-15T00:00:00Z</vt:filetime>
  </property>
  <property fmtid="{D5CDD505-2E9C-101B-9397-08002B2CF9AE}" pid="3" name="LastSaved">
    <vt:filetime>2025-10-15T00:00:00Z</vt:filetime>
  </property>
  <property fmtid="{D5CDD505-2E9C-101B-9397-08002B2CF9AE}" pid="4" name="Producer">
    <vt:lpwstr>Microsoft: Print To PDF</vt:lpwstr>
  </property>
</Properties>
</file>